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春节每天发团“南京”篇中山陵行程单</w:t>
      </w:r>
    </w:p>
    <w:p>
      <w:pPr>
        <w:jc w:val="center"/>
        <w:spacing w:after="100"/>
      </w:pPr>
      <w:r>
        <w:rPr>
          <w:rFonts w:ascii="微软雅黑" w:hAnsi="微软雅黑" w:eastAsia="微软雅黑" w:cs="微软雅黑"/>
          <w:sz w:val="20"/>
          <w:szCs w:val="20"/>
        </w:rPr>
        <w:t xml:space="preserve">感受六朝古都厚重的文化！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KL-nj202502011529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江苏省-南京市-中山陵园风景区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★纯玩0购物，全程无自理景点
                <w:br/>
                ★青砖小瓦马头墙，回廊挂落花格窗——桨声灯影里的秦淮河；
                <w:br/>
                ★观摩“大道之行，天下为公”——中山陵；
                <w:br/>
                夫子庙秦淮河畔看舫船交错！
                <w:br/>
                总统府与历史对话！
                <w:br/>
                赏一赏栖霞寺的风光
                <w:br/>
                先到先得！！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93.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6:50金柯桥大剧院门口。7:30绍兴城东体育中心门口（东门）。8:30上虞火车站广场公交车站集合出发至南京(车程约4.5小时)，后游览【栖霞山】（门票挂牌80元/人，游览时间不少于1.5小时）：始建于南齐永明七年（489年），梁僧朗于此大弘三论教义，被称为江南三论宗初祖，隋文帝杨坚于八十三州造舍利塔，其立舍利塔诏以蒋州栖霞寺为首。景区古迹名胜众多，最为出名的深秋红叶、“东飞天”石窟是招徕海内外游客的名片，深秋的栖霞山，满山红叶，好像一幅美丽的图画作品，所以南京民间有“春牛首，秋栖霞”的说法。后”游览【夫子庙秦淮风光带】（门票免，游览时间不少于1.5小时）集六朝与明清历史、金陵民俗文化大观园于一身，亭台楼阁、桨声灯影，乌衣巷、文德桥、棂星门、天下文枢坊、东市、西市等小商品一条街自由活动，品尝金陵美味小吃，行程结束，安排入住。
                <w:br/>
                住:南京
                <w:br/>
                D2:  
                <w:br/>
                <w:br/>
                <w:br/>
                <w:br/>
                早餐后，游览【总统府】(门票挂牌35元，游览时间不少于1.5小时)，现在已成为中国最大的近代史博物馆，已有600多年的历史，中国一系列重大事件或在这里发生，重温近代历史（特别提醒：实名制预约，法定节日期间门票限流实名制预约，如果预约不到更改为南京阅江楼景区）游览【中山陵】（周一闭馆，门票免，需提前预约，游览时间不少于1.5小时））中国近代伟大的民主革命先行者孙中山先生的陵寝，面积8万余平方米主要建筑有博爱坊、墓道、陵门、石阶、 碑亭、祭堂和墓室等，游览【玄武湖】（免费 游览时间不少于40分钟）：是紫金山脚下的国家级风景区，中国最大的皇家园林湖泊，当代仅存的江南皇家园林，江南三大名湖之一，是江南最大的城内公园，被誉为&amp;quot;金陵明珠&amp;quot;。结束愉快行程后返回各集散地！
                <w:br/>
                ★特别提醒：
                <w:br/>
                1、因中山陵景区实行实名制预约游览，游客报名时请务必提供正确的身份证信息及性别，如遇预约已满或预约不成功的情况则改成游览老门东景区，望游客悉知，敬请谅解！行程可能根据预约票的时间，游览顺序会有前后调整 ！
                <w:br/>
                2、总统府实行实名制预约游览，如遇预约已满或预约不成功的情况，则总统府景区更改为游览阅江楼景区，望游客悉知，敬请谅解！
                <w:br/>
                住:家
                <w:br/>
                餐：占床客人含早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1)交通：往返空调旅游车（一人一座，根据实际报名人数决定所用车辆类型）
                <w:br/>
                　　　　　　2)住宿：南京携程四钻酒店双标间
                <w:br/>
                            （占床客人含早，若产生单男单女拼房不成功请补房差150元/人）      
                <w:br/>
                参考酒店：南京曙光薇溧水店或维也纳酒店或世纪缘酒店或宜必思酒店或丽湖雅致酒店或谷里大酒店或智选假日店或南京珍宝假日酒店或AJ艺术酒店或云烽酒店或金陵嘉辰酒店或星程轻居酒店
                <w:br/>
                3)门票：以上景点首道门票
                <w:br/>
                4）旅游管家：全程陪同服务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1）只占车位、旅游管家服务费
                <w:br/>
                2）儿童门票（不含,仅供参考）：
                <w:br/>
                栖霞山：1.4米以下免费，1.4米以上同成人80元
                <w:br/>
                总统府：18周岁以下免票，全日制的大专、本科在读学生，凭本人学生证半票17.5元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京，华东第二大城市，中国科教第三城，中国国家区域中心城市，国家重要的政治、军事、科教、文化、工业和金融商业中心、综合交通枢纽。南京历史悠久，有着超过2500余年的建城史和近500年的建都史，是中国四大古都之一，有“六朝古都”、“十朝都会”之称。南京位于长江下游，是承东启西的枢纽城市，国家重要门户城市，华东地区中心城市和重要产业城市，长江航运物流中心，滨江生态宜居之城，联合国人居署特别荣誉奖获得城市。2014年，已举办第二届夏季青年奥林匹克运动会。 
                <w:br/>
                <w:br/>
                南京现存的民国文化遗迹有1000多处，因此，南京可算是民国文化的典型代表。中西合璧的建筑群、巍峨壮观的伟人陵、秀丽苍翠的林荫道……数不尽的风情。 
                <w:br/>
                <w:br/>
                秦淮河，南京的母亲河，造就了南京的文化积淀，自古南京历史上就不乏对秦淮河的记载，无论是叹咏，抑或是传说，这条穿城而过的河流给南京留下了无数美妙的话卷。数十年前，朱自清和俞平伯的两篇同名散文《桨声灯影里的秦淮河》更是传为佳话。
                <w:br/>
                <w:br/>
                南京菜称为“京苏大菜”，厨师则自称“京苏帮”。 　　
                <w:br/>
                南京的饮食以京苏菜（即金陵菜）和清真菜著名。金陵菜的四大名菜包括松鼠鱼、蛋烧卖、美人肝、凤尾虾
                <w:br/>
                由于南京人嗜食鸭、鹅，南京最受欢迎的食物是各种以鸭、鹅制作的食品，包括桂花盐水鸭、南京板鸭、鸭血粉丝汤、鸭肫干、东山烧鹅等等。 
                <w:br/>
                南京人饮食的另一特点是各种野菜大受欢迎，包括芦蒿、菊花脑、马兰头、枸杞头、荠菜、马齿苋、鹅儿肠、香椿头（又称为旱八鲜）。
                <w:br/>
                南京小吃主要的集中地有夫子庙、狮子桥、甘家大院等，其中夫子庙地区的奇芳阁、魁光阁、蒋有记、永和园、六凤居都是南京小吃的传统名店，制作的特色小吃称为“秦淮八绝”。刘长兴面馆则是南京著名的面馆。百年老字号韩复兴是南京著名的盐水鸭，板鸭店。 
                <w:br/>
                <w:br/>
                南京的制鸭技术久负盛名，早在1400多年前的南朝时期就有记载。南京的鸭肴是闻名全国的，除金陵烤鸭外，板鸭、盐水鸭、烧鸭、金陵酱鸭、香酥鸭、八宝珍珠鸭、咸鸭肫、金陵片皮鸭、鸭血粉丝汤等也各具特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2025-02-22T09:53:11+08:00</dcterms:created>
  <dcterms:modified xsi:type="dcterms:W3CDTF">2025-02-22T09:53:11+08:00</dcterms:modified>
</cp:coreProperties>
</file>

<file path=docProps/custom.xml><?xml version="1.0" encoding="utf-8"?>
<Properties xmlns="http://schemas.openxmlformats.org/officeDocument/2006/custom-properties" xmlns:vt="http://schemas.openxmlformats.org/officeDocument/2006/docPropsVTypes"/>
</file>