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建德马岭天观限时特惠纯玩2日行程单</w:t>
      </w:r>
    </w:p>
    <w:p>
      <w:pPr>
        <w:jc w:val="center"/>
        <w:spacing w:after="100"/>
      </w:pPr>
      <w:r>
        <w:rPr>
          <w:rFonts w:ascii="微软雅黑" w:hAnsi="微软雅黑" w:eastAsia="微软雅黑" w:cs="微软雅黑"/>
          <w:sz w:val="20"/>
          <w:szCs w:val="20"/>
        </w:rPr>
        <w:t xml:space="preserve">📆4🈷️16号已收客❗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自游人-20211023155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👣奇观佛手桥&amp;飞天魔毯
                <w:br/>
                🎈含1早2正特色农家风味
                <w:br/>
                🐲精选住宿&amp;大门票全含
                <w:br/>
                特色马岭天观5段魔毯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售价
                <w:br/>
                成人：398元/人
                <w:br/>
                日期
                <w:br/>
                行程安排
                <w:br/>
                     D1
                <w:br/>
                <w:br/>
                景点：马玲天观                 餐饮：中、晚            住宿：桐庐芦茨湾农家乐
                <w:br/>
                中午集合出发 ：到达后中餐 ，到达车赴【马岭天观景区】 （含门票 ，景区升级5段飞天魔 毯云梯打包自理80元/人） 马岭天观位于建德市乾潭镇的梓洲村 ，距桐庐、浦江均为25公里 ， 正好处于被称为“浙江最美自驾游风景省道 ”210省道中间段 ，横亘建德、桐庐、浦江三地交 界的崇山峻岭之中 ，连接南北数十公里。依拖一峰九崖、船冲石、 官财岩等优质奇石资源 ，建 设刺激惊险类体验项目 ，营造充满冒险精神的惊叫体验氛围 ，项目有天观佛手桥（含） 、天观   5段飞毯云梯（必消） 、天空之镜（含） 、等配套项目 ，佛手桥位于海拔约1000米的山顶 ，佛   手的高度有22米 ，从各个角度看都非常宏伟 ，与对面浦江美女峰遥遥相望。 晚餐后办理入住。
                <w:br/>
                   D2
                <w:br/>
                <w:br/>
                景点：梅城古镇            餐饮：早
                <w:br/>
                早餐后 ，游览【梅城古镇】 （免门票） 严州古城作为钱塘江中游的交通枢纽 ，在南宋时 期 ，作为“畿辅重地” ，商业繁荣 ，为“江左繁雄郡 ”。古城正大街、南大街至今仍承载着地 域商业发展的轨迹 ，保持着地域文化符号。 它历史上是睦州、严州的州治所在 ，距今已有1800 年历史 ，它就是严州古城——梅城。历史上 ，严州古城曾作为临安府的京畿之地 ，繁华一时！ 如今 ，严州古城饱含着宋韵风采 ，再现芳华！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含行程所列景点大门票
                <w:br/>
                大交通	
                <w:br/>
                用餐	酒店含早 ， 2正餐（第二天中餐不含 ，须自理）
                <w:br/>
                住宿	1晚桐庐芦茨湾农家乐（不含空调 ， 自备洗漱用品）
                <w:br/>
                导服	专业持证导游服务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1、不含的正餐自理；不含任何其他个人消费(酒店、景区等二次消费)
                <w:br/>
                2、马岭天观5段魔毯（上山唯一交通方式）必消80元/人。
                <w:br/>
                3、产生男女单房差需补60元/人/晚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出团须知
                <w:br/>
                1.报名时请提供真实姓名和手机号码，请携带有效身份证件及随行健康码，工作人员会在出团前一日19:00前短信及电话联系您，如未及时得到联系请拨应急电话。由于本社接待能力有限且为了保证出行质量，70-80周岁应请成年直系亲属陪同并签订免责声明；80周岁以上不予接待。敬请谅解
                <w:br/>
                2.请提前到达上车地点，对号入座；若因游客原因造成迟到，责任由游客自己负责。旅行社不推荐游客参加人身安全不确定的活动，游客擅自行动，产生后果，游客自行负责，夜晚不要单独外出！
                <w:br/>
                3. 如遇天气原因或不可抗力因素而造成的行程影响，旅行社不承担责任；旅行社车辆问题造成的时间耽搁，1小时以上部分，按每小时10元/人的标准赔付，但因道路堵车耽搁时间不在赔付范围之内！
                <w:br/>
                4.注意旅途中交通人身安全，请不要自行参加行程以外的具有一定危险的活动；请避免食用或购买无证摊贩等出售的食品。有未成年人同行的，请监护人履行自身职责义务，以防发生意外！
                <w:br/>
                5.严禁带宠物上车，导游有权拒绝游客登车，若强行携带后果自负！
                <w:br/>
                6.旅游结束前请如实填写《意见反馈表》，此单将成为游客投诉的主要依据，由游客和导游签字，对没有填写或回程后提出与意见表相冲突的意见和投诉，我社将以意见反馈表为准！
                <w:br/>
                此团为散客拼团满45人发班，所有证件无优惠！！！！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行程安排过程中 ，如遇特殊情况 ，在不减少景点的情况下 ，旅行社保留变更行程先后顺序的权力。
                <w:br/>
                2.行程中景点均为打包优惠价格 ，任何证件不再享受优惠 ，游客因自身原因不参加或遇非可抗力因素造成不能游览门票概不退费。
                <w:br/>
                3.旅途中如遇不可抗拒因素（自然灾害等原因） 造成延误的 ，旅行社不承担损失。行程途中因车辆故 障造成的责任旅行社一般不承担损失 ，如由此产生的损失经由双方友好协商 ，一般超时赔付标准 ：超 出1小时以上的部分 ，按每小时10元/人的标准赔付；堵车或游客原因造成时间耽搁的不在赔付范围。
                <w:br/>
                4.团队出发前一天晚上八点前 ，导游会联系通知集合事宜 ，如未收到请及时联系报名旅行社。
                <w:br/>
                5.因个人原因临时取消出行计划（24小时内） ，需补交车位损失费（参照儿童报名价） 。请合理安排 出游时间。
                <w:br/>
                6.途中如要自行离团 ，请填写离团证明及终止旅游合同协议 ， 已经发生费用或已提前预付费用不予退 款；离团后 ，所发生的一切后果由客人自行承担；
                <w:br/>
                7.根据道路运输法规定 ，儿童必须占座。 70周岁以上参团 ，须与旅行社签订身体健康免责协议方可报 名。
                <w:br/>
                8.旅途中的疑议项目 ，请于旅途中及时提出 ， 以便现场核实处理。行程结束后提出的无理诉求不予受
                <w:br/>
                理。
                <w:br/>
                9.意见反馈单为旅行社处理争议的重要凭证 ，请认真填写。旅游期间对接待质量未提出疑议者均视为 满意。
                <w:br/>
                10.请游客遵守文明旅游公约 ，如因游客个人行为引发冲突 ，需自行承担造成损失的相应责任。 11.旅行社对本行程项目保有最终解释权 ，如未尽事宜 ，双方本着友好原则协商处理。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2025-06-23T17:49:58+08:00</dcterms:created>
  <dcterms:modified xsi:type="dcterms:W3CDTF">2025-06-23T17:49:58+08:00</dcterms:modified>
</cp:coreProperties>
</file>

<file path=docProps/custom.xml><?xml version="1.0" encoding="utf-8"?>
<Properties xmlns="http://schemas.openxmlformats.org/officeDocument/2006/custom-properties" xmlns:vt="http://schemas.openxmlformats.org/officeDocument/2006/docPropsVTypes"/>
</file>