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【行摄秋色】10.29 徒步黄金古道-栖霞坑，赏四明山红枫--重走唐诗之路，金钱松叶铺满的路，遇见最美的样子 ....行程单</w:t>
      </w:r>
    </w:p>
    <w:p>
      <w:pPr>
        <w:jc w:val="center"/>
        <w:spacing w:after="100"/>
      </w:pPr>
      <w:r>
        <w:rPr>
          <w:rFonts w:ascii="微软雅黑" w:hAnsi="微软雅黑" w:eastAsia="微软雅黑" w:cs="微软雅黑"/>
          <w:sz w:val="20"/>
          <w:szCs w:val="20"/>
        </w:rPr>
        <w:t xml:space="preserve">栖霞坑古道为古时唐诗之路的一部分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j1666081601I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浙江省-余姚市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全唐诗里收录的2200多位诗人里，有超过400位曾经先后走过这条古道，其中便有大名鼎鼎的李白、杜甫、陆龟蒙、皮日休等……有浓厚的历史文化气息。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栖霞坑古道边，
                <w:br/>
                一颗600年古枫树，依旧“婀娜多姿”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集合签到，上车出发，车上领队带领大家互动游戏，一路欢声笑语。09：30分左右到达几乎与世隔绝的壶潭古村，然后进入古道开始徒步之旅，路程5公里。大概11：00左右到达山顶，此时你不用惊叹，因为这里是四明山最美的季节，一片金黄色的世界，杉树松针如同金黄色的地毯一般铺着，是油画还是童话....穿过杉树林，我们到达唐田村吃中饭，可以自带干粮，开锅煮面条，酒足饭饱后，穿越5公里左右的栖霞坑古道（风景很漂亮），全程10公里左右，到栖霞坑村大概下午15：30，车子已经在那里等后我们多时了。17：30左右到达宁波，大家意犹未尽，含泪吻别，期待下次一起开始的旅行。🍴餐饮：午餐自理以上为计划行程，如有特殊情况可能会酌情修改行程。过程中听从领队安排，遵守时间。</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【交通】宁波往返交通
                <w:br/>
                【司机】司机补贴
                <w:br/>
                【领队】领队补贴
                <w:br/>
                【组织】策划组织
                <w:br/>
                【保险】旅行户外保险
                <w:br/>
                【儿童价说明】1.5米以下儿童费用包含等同于大人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中午中餐自带干粮
                <w:br/>
                其他个人消费
                <w:br/>
                发票
                <w:br/>
                3、餐费
                <w:br/>
                4、如意玻璃桥80元/人等费用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出行通知 
                <w:br/>
                领队会在出发前时前一天下午发送短信通知， 请注意查收，若未及时收到短信，请及时联系！
                <w:br/>
                带什么 
                <w:br/>
                衣物：根据时节天气携带衣服
                <w:br/>
                双肩背包：推荐携带一个小背包出行，游览或行走时背一些食品等小东西，相当实用
                <w:br/>
                鞋子：徒步鞋一双，登山鞋优先
                <w:br/>
                杂物：登山杖，蚊虫水，防晒霜，帽子，雨具，太阳镜，充电宝
                <w:br/>
                自备药品：感冒退烧类，肠胃类，晕车类，过敏类，晕车晕船药
                <w:br/>
                收纳袋：可以用来装湿了的衣服，便于干湿分类
                <w:br/>
                手机防水套：防止手机进水
                <w:br/>
                身份证（门票，船票都会用的到的哦）
                <w:br/>
                户口本（小朋友没有身份证的话，记得一定要带上户口本）
                <w:br/>
                环境保护
                <w:br/>
                在活动过程中所产生的垃圾，请队员们自行收集好，然后丢至垃圾桶内。从负责任旅行和个人卫生角度出发，我们建议大家自备水壶装水，减少一次性矿泉水瓶的使用。
                <w:br/>
                退款政策（因个人原因取消报名的）：
                <w:br/>
                1. 报名后于出发前48小时退出活动，活动费用全额退还。
                <w:br/>
                2. 报名后于出发前24小时退出活动，活动费用的50% 将无法退还。
                <w:br/>
                3. 集合日当天临时退出，活动费用的 全额将无法退还。
                <w:br/>
                因其他原因取消活动的退款政策：
                <w:br/>
                1. 报名人数低于最低出团人数时，全额退还已收取的费用，但不承担除此之外的其它损失
                <w:br/>
                2. 出发前遇不可抗力而无法出行，全额退还已收取的费用，但不承担除此之外的其它损失
                <w:br/>
                3. 出发后遇不可抗力而无法继续旅行，视情况取消活动或更改行程，活动费用按实际消费多退少补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★疫情防控期间，请做好自我防护。请主动配合做好：
                <w:br/>
                1、健康绿码+身份核验+佩戴口罩等措施。
                <w:br/>
                2、出现发热、咳嗽、呼吸急促等症状的，且健康码为红码或黄码的，社区或村提供的通行证无法使用，禁止出行。
                <w:br/>
                3、以上标注的门票为景区挂牌价,若自动放弃或其他原因产生退票,按旅行社的折扣价退款。
                <w:br/>
                4、外出旅行请务必带好有效身份证、军官证、老年证等证件；持老人、残疾人、军官、学生、记者等优惠证件可能会享受到景区门票等的优惠政策，我社退还旅行社折扣价与优惠政策间相应的差价。
                <w:br/>
                5、请仔细阅读行程表，如有疑问请咨询报名旅行社，出游当天必须按所规定的时间、地点、座位号乘车。报名时所提供的移动电话请保持畅通，以便导游出团前一天再次通知客人出行事宜。
                <w:br/>
                6、我社所用车辆均为空调车，所有座位价格一致，不存在座位次序先后的差别问题，届时将有权视游客人数多少决定所用车辆类型。 
                <w:br/>
                7、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8、若70岁以上老人报名参团必须身体健康，同时须有家属（70岁以下）陪同；75岁以上和有高血压、脑淤血等突发性疾病病史的老年朋友不建议参团旅游。
                <w:br/>
                9、以上标注游览时间为常规游览时间,行程中因不可抗力或不可归责乙方的意外情况(天气变化、道路堵塞、政府交通管制、公共交通工具延误取消等)导致无法按约定的旅游线路按时实施的，本社积极协助，但不承担责任。
                <w:br/>
                10、以上行程为散客拼团模式，因团队的特殊性，在景区游览时间或上车候客时间允许导游有10-15分钟范围内的浮动，期间如有适当的等车等人现象发生敬请游客谅解，我社将尽最大努力调整解决、不承担相应责任。
                <w:br/>
                11、请记好导游的联系方式及车牌号，以备不时之需。
                <w:br/>
                12、赠送项目因游客自愿放弃或行程时间不够等不可归责于旅行社的意外情况（天气变化、道路堵塞、政府交通管制等），导致无法按约定的旅游线路按时实施的以及不可抗力因素不能成行，旅行社不予退还相关门票等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2025-04-25T21:16:04+08:00</dcterms:created>
  <dcterms:modified xsi:type="dcterms:W3CDTF">2025-04-25T21:16:04+08:00</dcterms:modified>
</cp:coreProperties>
</file>

<file path=docProps/custom.xml><?xml version="1.0" encoding="utf-8"?>
<Properties xmlns="http://schemas.openxmlformats.org/officeDocument/2006/custom-properties" xmlns:vt="http://schemas.openxmlformats.org/officeDocument/2006/docPropsVTypes"/>
</file>