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春节三亚攻略｜22人纯玩小团行程单</w:t>
      </w:r>
    </w:p>
    <w:p>
      <w:pPr>
        <w:jc w:val="center"/>
        <w:spacing w:after="100"/>
      </w:pPr>
      <w:r>
        <w:rPr>
          <w:rFonts w:ascii="微软雅黑" w:hAnsi="微软雅黑" w:eastAsia="微软雅黑" w:cs="微软雅黑"/>
          <w:sz w:val="20"/>
          <w:szCs w:val="20"/>
        </w:rPr>
        <w:t xml:space="preserve">01月18日铁定发团5380元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HD1672909040Uc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海南省-三亚市-蜈支洲岛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#春节三亚攻略｜22人纯玩小团
                <w:br/>
                🧙‍♀0自费·含上门接送
                <w:br/>
                👍此产品绝不进南山景区购物店
                <w:br/>
                ⛵特色体验·水果采摘、游艇、直升机
                <w:br/>
                👑大牌景点·蜈支洲岛/南山/森林公园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注：2人起发！
                <w:br/>
                ★含机场接送、无全陪导游！报名时请提供有效身份证复印件。
              </w:t>
            </w:r>
          </w:p>
          <w:p>
            <w:pPr>
              <w:jc w:val="center"/>
            </w:pPr>
            <w:r>
              <w:pict>
                <v:shape type="#_x0000_t75" style="width:450pt; height:982.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◆乘机抵达“国际旅游岛”三亚市，工作人员将在机场接待出口接您，回酒店休息，准备明天丰富的旅程。
                <w:br/>
                早餐：自理
                <w:br/>
                午餐：自理
                <w:br/>
                晚餐：自理
                <w:br/>
                交通：专车接机
                <w:br/>
                D2
                <w:br/>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早餐：酒店内
                <w:br/>
                午餐：   自理
                <w:br/>
                晚餐：自理
                <w:br/>
                交通：旅行专车
                <w:br/>
                D3
                <w:br/>
                【热带天堂森林公园】：4A景区，城市的绿肺，满满负氧离子。一起跟随《非诚勿扰2》《亲爱的，热爱的》的脚步，来到这里一览亚龙湾的海岸线，埋进热带植物的怀抱，如果运气好还可以看到云海/雾障自海天交界处迎面扑来。就像是回到侏罗纪时代，进入丛林去冒险。导游带领大家乘坐观光车，直奔山顶，一边游览沿途风光，一边听导游讲一讲森林公园的玩法和海南趣事儿。按照这个路线走，一路风景都很赞。（游览不少于120分钟，行程含首道门票+观光车，其他费用自理）中餐：特别赠送森林公园养生自助餐（不用不退）【太阳湾最美公路】深藏在亚龙湾最美的海景公路，堪比美国“加州一号”。太阳湾公路一边是青山一边是湛蓝的海湾，在面向海的这边还有盛开着的三角梅，看着远处的风景，吹着温柔的海风，隐隐于市的感觉。【游艇出海】：来到海边，你会不会不由自主哼出来“等一个自然而然的晴天，我想要带你去海边！”游艇出海，快乐加倍！乘风而行，奔向无人之境！在海天交际处，肉眼可见的是海底礁石、珊瑚、往来无踪的罗非鱼。远处的帆影点点，海浪拍击游艇的“唰~唰声”，心脏猛烈跳动的“咚~咚声”，无一不是这片陌生海域对你的呼喊。放着喜欢的音乐，一边吃着水果，一边钓鱼的快乐，给自己3小时的时间，暂时逃离快节奏，创造一个属于你的独家空间。游艇出海包含内容：1、豪华私家飞桥游艇 3 小时激情出海； 2、潜水包含（氧气瓶、救生衣、潜水服、教练一对一）窥视海   底秘密（约 5-20 分钟）需自行购买一次性咬嘴（50 元）或全面镜   （150 元），视游客个人情况二选一； 3、摩托艇体验（1-2圈）；4、海钓（含鱼竿、鱼饵）；5、免费提供矿泉水、饮料；6、免费提供当季时令水果果盘；7、游艇摆拍；行程结束后自由活动，您可自主安排，听三亚的海风、看夕阳、感受三亚的夜。
                <w:br/>
                <w:br/>
                早餐：酒店内
                <w:br/>
                午餐：森林公园自助餐           
                <w:br/>
                晚餐：自理
                <w:br/>
                交通：旅行专车
                <w:br/>
                D4
                <w:br/>
                【南山文化旅游区】：5A景区，是一座展示中国佛教文化，富有深刻哲理寓意，能启迪心智、教化人生的园区。特别是世纪之作108米高的海上观音更让你震撼无比（游览时间不少于120分钟）中餐：特色餐椰子鸡，采用海南正宗文昌鸡以及天然椰子汁烹制，香润甜滑、芳香四溢，健康、清润、营养养颜，满足您高雅的味蕾。（不用不退）【直升机体验1分钟】：搭乘直升飞机，翱翔海上俯瞰三亚美景，三亚湾，凤凰岛美景尽收眼底，准备好视频录制，你将是朋友圈里最靓的仔。 【海南热带水果采摘】赠送项目-前往果园，观赏了解果园亲自上手，体验采摘的乐趣。（赠送项目自愿放弃不退款）
                <w:br/>
                早餐：酒店内
                <w:br/>
                午餐：特色椰子鸡餐
                <w:br/>
                晚餐：自理
                <w:br/>
                交通：无
                <w:br/>
                D5
                <w:br/>
                7：00，酒店内享用丰盛的早餐，根据航班时间前往三亚凤凰机场，结束本次愉快的“国际旅游岛”之行。
                <w:br/>
                早餐：酒店内
                <w:br/>
                午餐：自理
                <w:br/>
                晚餐：自理
                <w:br/>
                交通：专车送机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住宿：基础版：4晚连住三亚亚龙湾金棕榈酒店（备选：三亚明申高尔夫酒店）
                <w:br/>
                升级版：4晚连住亚龙湾天鸿度假村（备选：三亚哈曼酒店）
                <w:br/>
                2)	餐费：全程含4早2正，早餐:酒店自助早；正餐:森林公园养生自助餐、椰子鸡火锅（特别赠送；不用不退）
                <w:br/>
                3)	景点：行程包含景点首道门票（不含景区内设自费项目，另有约定除外）
                <w:br/>
                4)	导服：持证专业优秀导游讲解服务。（8人以下司兼导含8人）
                <w:br/>
                5)	保险：强烈建议游客自行购买旅游意外险
                <w:br/>
                6)	儿童：2-12 周岁（身高 1.2 米以下）的儿童，包含正餐、车位费。超高（1.2-1.4米）早餐及其它费用自理。
                <w:br/>
                增订儿童早餐：（需另行付费，可提前预定，否则按酒店门市价+服务费现付）
                <w:br/>
                7)	购物：无购物（部分景区或酒店内设有购物场所，属于其自行商业行为）
                <w:br/>
                8)	交通：海南当地空调VIP旅游车，保证每人一正座（海南正规26座以下的车型均无行李箱）
                <w:br/>
                9)	机票：杭州/三亚往返五日团队票（机票开出后不得退票更改签转）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航空保险、旅游意外险、因不可抗力因素而产生的费用，景区间或景点内的交通费用，客人在旅游目的地 自行产生的费用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	由于海南海岛特点，为保障游客旅游体验，游览会视天气、车程、游客密集情况对景区游览顺序进行调整，绝不压缩各景区游览时间。
                <w:br/>
                3、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	①我社承诺“绝不增加行程外购物店”； ②在法律允许范围内，最终解释权归海南地接旅行社所有。
                <w:br/>
                5、	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如因游客个人原因放弃行程中包含的任何项目，费用均无法退还，也不做任何等值兑换。
                <w:br/>
                10、蜈支洲岛、分界洲岛、西岛等岛屿景区，海况复杂多变，为确保游客安全，70岁以上老人、孕妇、行动不便者 等特殊人群不适合上岛。
                <w:br/>
                11、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
                <w:br/>
                12、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13、因本线路较为特色，如当日参团人数不足8人，我社为您提供选择方案：免费升级相关同类产品（不低于原线路成本价值）；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1、如因不可抗拒因素（天气）不能参加行程，蜈支洲退100元/人、游艇退50元/人、儿童游艇退30元/人，森林公园50元/人，南山退90元/人，直升机退40元/人，水果采摘不去不退。
                <w:br/>
                2、如因个人原因取消行程费用不退；
                <w:br/>
                3、如当天不参加任意一景点则当日所有景点取消；
                <w:br/>
                4、餐不用不退；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唯一的热带海岛省份，被称为世界上“少有的几块未被污染的净土”。岛上四季常，森林覆盖率超过50%。海南是一个色彩斑斓的世界，阳光、海水、沙滩、绿色、空气五大旅游要素俱全，具有得天独厚的热带海岛自然风光。独具特色的民族风情，是我们中国人民的“后花园”。 
                <w:br/>
                    长夏无冬，终年湿润；全年平均温度在25°左右，就算最热的6月，平均气温为28.5℃，极端最高气温才35.7℃，不失为一个全年适宜度假的城市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2025-06-27T18:01:09+08:00</dcterms:created>
  <dcterms:modified xsi:type="dcterms:W3CDTF">2025-06-27T18:01:09+08:00</dcterms:modified>
</cp:coreProperties>
</file>

<file path=docProps/custom.xml><?xml version="1.0" encoding="utf-8"?>
<Properties xmlns="http://schemas.openxmlformats.org/officeDocument/2006/custom-properties" xmlns:vt="http://schemas.openxmlformats.org/officeDocument/2006/docPropsVTypes"/>
</file>